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IP I/O Door Controller A1081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tamperproof control of up to 3 doors or gates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Supports WiFi, Ethernet, PoE</w:t>
      </w:r>
    </w:p>
    <w:p>
      <w:pPr>
        <w:numPr>
          <w:ilvl w:val="0"/>
          <w:numId w:val="1"/>
        </w:numPr>
      </w:pPr>
      <w:r>
        <w:rPr/>
        <w:t xml:space="preserve">Encryption based on banking standards</w:t>
      </w:r>
    </w:p>
    <w:p>
      <w:pPr>
        <w:numPr>
          <w:ilvl w:val="0"/>
          <w:numId w:val="1"/>
        </w:numPr>
      </w:pPr>
      <w:r>
        <w:rPr/>
        <w:t xml:space="preserve">Monitoring of 2 external sensors</w:t>
      </w:r>
    </w:p>
    <w:p>
      <w:pPr>
        <w:numPr>
          <w:ilvl w:val="0"/>
          <w:numId w:val="1"/>
        </w:numPr>
      </w:pPr>
      <w:r>
        <w:rPr/>
        <w:t xml:space="preserve">3 freely configurable, bistable switching relays</w:t>
      </w:r>
    </w:p>
    <w:p>
      <w:pPr>
        <w:numPr>
          <w:ilvl w:val="0"/>
          <w:numId w:val="1"/>
        </w:numPr>
      </w:pPr>
      <w:r>
        <w:rPr/>
        <w:t xml:space="preserve">Mounting on walls, ceilings and in control cabinets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Tamperproof control of up to three doors or gates</w:t>
      </w:r>
    </w:p>
    <w:p>
      <w:pPr>
        <w:numPr>
          <w:ilvl w:val="0"/>
          <w:numId w:val="1"/>
        </w:numPr>
      </w:pPr>
      <w:r>
        <w:rPr/>
        <w:t xml:space="preserve">Encryption based on banking standard</w:t>
      </w:r>
    </w:p>
    <w:p>
      <w:pPr>
        <w:numPr>
          <w:ilvl w:val="0"/>
          <w:numId w:val="1"/>
        </w:numPr>
      </w:pPr>
      <w:r>
        <w:rPr/>
        <w:t xml:space="preserve">Monitoring of two external sensors</w:t>
      </w:r>
    </w:p>
    <w:p>
      <w:pPr>
        <w:numPr>
          <w:ilvl w:val="0"/>
          <w:numId w:val="1"/>
        </w:numPr>
      </w:pPr>
      <w:r>
        <w:rPr/>
        <w:t xml:space="preserve">Three freely configurable, bi-stable switching relays (permanently open, permanently closed, toggle)</w:t>
      </w:r>
    </w:p>
    <w:p>
      <w:pPr>
        <w:numPr>
          <w:ilvl w:val="0"/>
          <w:numId w:val="1"/>
        </w:numPr>
      </w:pPr>
      <w:r>
        <w:rPr/>
        <w:t xml:space="preserve">The switching relays keep their state even in the case of loss of power</w:t>
      </w:r>
    </w:p>
    <w:p>
      <w:pPr>
        <w:numPr>
          <w:ilvl w:val="0"/>
          <w:numId w:val="1"/>
        </w:numPr>
      </w:pPr>
      <w:r>
        <w:rPr/>
        <w:t xml:space="preserve">Wireless network, Ethernet, PoE</w:t>
      </w:r>
    </w:p>
    <w:p>
      <w:pPr>
        <w:numPr>
          <w:ilvl w:val="0"/>
          <w:numId w:val="1"/>
        </w:numPr>
      </w:pPr>
      <w:r>
        <w:rPr/>
        <w:t xml:space="preserve">Alarm notification via push notification on smartphone and tablet</w:t>
      </w:r>
    </w:p>
    <w:p>
      <w:pPr>
        <w:numPr>
          <w:ilvl w:val="0"/>
          <w:numId w:val="1"/>
        </w:numPr>
      </w:pPr>
      <w:r>
        <w:rPr/>
        <w:t xml:space="preserve">Can be mounted on walls, ceilings or in control cabinets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670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Door Chime A1061W</w:t>
      </w:r>
    </w:p>
    <w:p>
      <w:pPr>
        <w:numPr>
          <w:ilvl w:val="0"/>
          <w:numId w:val="1"/>
        </w:numPr>
      </w:pPr>
      <w:r>
        <w:rPr/>
        <w:t xml:space="preserve">A1121 Surface-mount IP Access Control Device</w:t>
      </w:r>
    </w:p>
    <w:p>
      <w:pPr>
        <w:numPr>
          <w:ilvl w:val="0"/>
          <w:numId w:val="1"/>
        </w:numPr>
      </w:pPr>
      <w:r>
        <w:rPr/>
        <w:t xml:space="preserve">A1121 Flush-mount IP Access Control Device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767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2024-01-29T12:51:30+01:00</dcterms:created>
  <dcterms:modified xsi:type="dcterms:W3CDTF">2024-01-29T12:51:30+01:00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