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D2101KH, D2101IKH, D21DKH Protective hood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the following IP Video Door Stations:</w:t>
      </w:r>
    </w:p>
    <w:p>
      <w:pPr>
        <w:numPr>
          <w:ilvl w:val="0"/>
          <w:numId w:val="1"/>
        </w:numPr>
      </w:pPr>
      <w:r>
        <w:rPr/>
        <w:t xml:space="preserve">D2101KH</w:t>
      </w:r>
    </w:p>
    <w:p>
      <w:pPr>
        <w:numPr>
          <w:ilvl w:val="0"/>
          <w:numId w:val="1"/>
        </w:numPr>
      </w:pPr>
      <w:r>
        <w:rPr/>
        <w:t xml:space="preserve">D2101IKH</w:t>
      </w:r>
    </w:p>
    <w:p>
      <w:pPr>
        <w:numPr>
          <w:ilvl w:val="0"/>
          <w:numId w:val="1"/>
        </w:numPr>
      </w:pPr>
      <w:r>
        <w:rPr/>
        <w:t xml:space="preserve">D21DKH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2150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D2101KH IP Video Intercom</w:t>
      </w:r>
    </w:p>
    <w:p>
      <w:pPr>
        <w:numPr>
          <w:ilvl w:val="0"/>
          <w:numId w:val="1"/>
        </w:numPr>
      </w:pPr>
      <w:r>
        <w:rPr/>
        <w:t xml:space="preserve">D2101IKH IP Video Intercom</w:t>
      </w:r>
    </w:p>
    <w:p>
      <w:pPr>
        <w:numPr>
          <w:ilvl w:val="0"/>
          <w:numId w:val="1"/>
        </w:numPr>
      </w:pPr>
      <w:r>
        <w:rPr/>
        <w:t xml:space="preserve">D21DKH IP Video Door Station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2F0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2024-07-17T07:27:22+02:00</dcterms:created>
  <dcterms:modified xsi:type="dcterms:W3CDTF">2024-07-17T07:27:22+02:00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